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4A" w:rsidRPr="005E7C4A" w:rsidRDefault="005E7C4A" w:rsidP="005E7C4A">
      <w:pPr>
        <w:jc w:val="center"/>
        <w:rPr>
          <w:rFonts w:cstheme="minorHAnsi"/>
          <w:lang w:val="en-US"/>
        </w:rPr>
      </w:pPr>
      <w:proofErr w:type="spellStart"/>
      <w:r w:rsidRPr="005E7C4A">
        <w:rPr>
          <w:rFonts w:cstheme="minorHAnsi"/>
          <w:lang w:val="en-US"/>
        </w:rPr>
        <w:t>Katalin</w:t>
      </w:r>
      <w:proofErr w:type="spellEnd"/>
      <w:r w:rsidRPr="005E7C4A">
        <w:rPr>
          <w:rFonts w:cstheme="minorHAnsi"/>
          <w:lang w:val="en-US"/>
        </w:rPr>
        <w:t xml:space="preserve"> </w:t>
      </w:r>
      <w:proofErr w:type="spellStart"/>
      <w:r w:rsidRPr="005E7C4A">
        <w:rPr>
          <w:rFonts w:cstheme="minorHAnsi"/>
          <w:lang w:val="en-US"/>
        </w:rPr>
        <w:t>Szende</w:t>
      </w:r>
      <w:proofErr w:type="spellEnd"/>
      <w:r w:rsidRPr="005E7C4A">
        <w:rPr>
          <w:rFonts w:cstheme="minorHAnsi"/>
          <w:lang w:val="en-US"/>
        </w:rPr>
        <w:t xml:space="preserve"> (Central European University, Department of Medieval Studies)</w:t>
      </w:r>
    </w:p>
    <w:p w:rsidR="005E7C4A" w:rsidRPr="005E7C4A" w:rsidRDefault="005E7C4A" w:rsidP="005E7C4A">
      <w:pPr>
        <w:jc w:val="center"/>
        <w:rPr>
          <w:rFonts w:cstheme="minorHAnsi"/>
          <w:lang w:val="en-US"/>
        </w:rPr>
      </w:pPr>
      <w:hyperlink r:id="rId5" w:tgtFrame="_blank" w:history="1">
        <w:r w:rsidRPr="005E7C4A">
          <w:rPr>
            <w:rStyle w:val="a4"/>
            <w:rFonts w:cstheme="minorHAnsi"/>
            <w:lang w:val="en-US"/>
          </w:rPr>
          <w:t>szendek@ceu.edu</w:t>
        </w:r>
      </w:hyperlink>
    </w:p>
    <w:p w:rsidR="005E7C4A" w:rsidRPr="005E7C4A" w:rsidRDefault="005E7C4A" w:rsidP="005E7C4A">
      <w:pPr>
        <w:jc w:val="both"/>
        <w:rPr>
          <w:rFonts w:cstheme="minorHAnsi"/>
          <w:b/>
          <w:lang w:val="en-US"/>
        </w:rPr>
      </w:pPr>
      <w:bookmarkStart w:id="0" w:name="_GoBack"/>
      <w:r w:rsidRPr="005E7C4A">
        <w:rPr>
          <w:rFonts w:cstheme="minorHAnsi"/>
          <w:b/>
          <w:lang w:val="en-US"/>
        </w:rPr>
        <w:t>Royal Power versus Local Autonomy in Mining Towns in Medieval Hungary</w:t>
      </w:r>
    </w:p>
    <w:bookmarkEnd w:id="0"/>
    <w:p w:rsidR="005E7C4A" w:rsidRPr="005E7C4A" w:rsidRDefault="005E7C4A" w:rsidP="005E7C4A">
      <w:pPr>
        <w:jc w:val="both"/>
        <w:rPr>
          <w:rFonts w:cstheme="minorHAnsi"/>
          <w:lang w:val="en-US"/>
        </w:rPr>
      </w:pPr>
      <w:r w:rsidRPr="005E7C4A">
        <w:rPr>
          <w:rFonts w:cstheme="minorHAnsi"/>
          <w:lang w:val="en-US"/>
        </w:rPr>
        <w:t> </w:t>
      </w:r>
    </w:p>
    <w:p w:rsidR="005E7C4A" w:rsidRPr="005E7C4A" w:rsidRDefault="005E7C4A" w:rsidP="005E7C4A">
      <w:pPr>
        <w:jc w:val="both"/>
        <w:rPr>
          <w:rFonts w:cstheme="minorHAnsi"/>
        </w:rPr>
      </w:pPr>
      <w:proofErr w:type="spellStart"/>
      <w:r w:rsidRPr="005E7C4A">
        <w:rPr>
          <w:rFonts w:cstheme="minorHAnsi"/>
        </w:rPr>
        <w:t>It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has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been</w:t>
      </w:r>
      <w:proofErr w:type="spellEnd"/>
      <w:r w:rsidRPr="005E7C4A">
        <w:rPr>
          <w:rFonts w:cstheme="minorHAnsi"/>
        </w:rPr>
        <w:t xml:space="preserve"> a </w:t>
      </w:r>
      <w:proofErr w:type="spellStart"/>
      <w:r w:rsidRPr="005E7C4A">
        <w:rPr>
          <w:rFonts w:cstheme="minorHAnsi"/>
        </w:rPr>
        <w:t>widely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accepted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thesis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historical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research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that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by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fourteenth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century</w:t>
      </w:r>
      <w:proofErr w:type="spellEnd"/>
      <w:r w:rsidRPr="005E7C4A">
        <w:rPr>
          <w:rFonts w:cstheme="minorHAnsi"/>
        </w:rPr>
        <w:t xml:space="preserve">,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kingdoms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Bohemia</w:t>
      </w:r>
      <w:proofErr w:type="spellEnd"/>
      <w:r w:rsidRPr="005E7C4A">
        <w:rPr>
          <w:rFonts w:cstheme="minorHAnsi"/>
        </w:rPr>
        <w:t xml:space="preserve">, </w:t>
      </w:r>
      <w:proofErr w:type="spellStart"/>
      <w:r w:rsidRPr="005E7C4A">
        <w:rPr>
          <w:rFonts w:cstheme="minorHAnsi"/>
        </w:rPr>
        <w:t>Poland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and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Hungary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became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integral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parts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European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economy</w:t>
      </w:r>
      <w:proofErr w:type="spellEnd"/>
      <w:r w:rsidRPr="005E7C4A">
        <w:rPr>
          <w:rFonts w:cstheme="minorHAnsi"/>
        </w:rPr>
        <w:t xml:space="preserve">.  </w:t>
      </w:r>
      <w:proofErr w:type="spellStart"/>
      <w:r w:rsidRPr="005E7C4A">
        <w:rPr>
          <w:rFonts w:cstheme="minorHAnsi"/>
        </w:rPr>
        <w:t>One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most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important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factors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raising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their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profile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was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increasing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output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region’s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rich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mineral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resources</w:t>
      </w:r>
      <w:proofErr w:type="spellEnd"/>
      <w:r w:rsidRPr="005E7C4A">
        <w:rPr>
          <w:rFonts w:cstheme="minorHAnsi"/>
        </w:rPr>
        <w:t xml:space="preserve">, </w:t>
      </w:r>
      <w:proofErr w:type="spellStart"/>
      <w:r w:rsidRPr="005E7C4A">
        <w:rPr>
          <w:rFonts w:cstheme="minorHAnsi"/>
        </w:rPr>
        <w:t>particularly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silver</w:t>
      </w:r>
      <w:proofErr w:type="spellEnd"/>
      <w:r w:rsidRPr="005E7C4A">
        <w:rPr>
          <w:rFonts w:cstheme="minorHAnsi"/>
        </w:rPr>
        <w:t xml:space="preserve">, </w:t>
      </w:r>
      <w:proofErr w:type="spellStart"/>
      <w:r w:rsidRPr="005E7C4A">
        <w:rPr>
          <w:rFonts w:cstheme="minorHAnsi"/>
        </w:rPr>
        <w:t>gold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and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copper</w:t>
      </w:r>
      <w:proofErr w:type="spellEnd"/>
      <w:r w:rsidRPr="005E7C4A">
        <w:rPr>
          <w:rFonts w:cstheme="minorHAnsi"/>
        </w:rPr>
        <w:t xml:space="preserve">.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other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important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novelty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thirteenth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and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fourteenth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centuries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was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appearance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and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diffusion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pragmatic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administrative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literacy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urban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context</w:t>
      </w:r>
      <w:proofErr w:type="spellEnd"/>
      <w:r w:rsidRPr="005E7C4A">
        <w:rPr>
          <w:rFonts w:cstheme="minorHAnsi"/>
        </w:rPr>
        <w:t xml:space="preserve">.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analysis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this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process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revealed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its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gradual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character</w:t>
      </w:r>
      <w:proofErr w:type="spellEnd"/>
      <w:r w:rsidRPr="005E7C4A">
        <w:rPr>
          <w:rFonts w:cstheme="minorHAnsi"/>
        </w:rPr>
        <w:t xml:space="preserve">: </w:t>
      </w:r>
      <w:proofErr w:type="spellStart"/>
      <w:r w:rsidRPr="005E7C4A">
        <w:rPr>
          <w:rFonts w:cstheme="minorHAnsi"/>
        </w:rPr>
        <w:t>from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acquisition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urban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autonomy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to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appearance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civic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archives</w:t>
      </w:r>
      <w:proofErr w:type="spellEnd"/>
      <w:r w:rsidRPr="005E7C4A">
        <w:rPr>
          <w:rFonts w:cstheme="minorHAnsi"/>
        </w:rPr>
        <w:t xml:space="preserve">, </w:t>
      </w:r>
      <w:proofErr w:type="spellStart"/>
      <w:r w:rsidRPr="005E7C4A">
        <w:rPr>
          <w:rFonts w:cstheme="minorHAnsi"/>
        </w:rPr>
        <w:t>one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can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identify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several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distinct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steps</w:t>
      </w:r>
      <w:proofErr w:type="spellEnd"/>
      <w:r w:rsidRPr="005E7C4A">
        <w:rPr>
          <w:rFonts w:cstheme="minorHAnsi"/>
        </w:rPr>
        <w:t xml:space="preserve">, </w:t>
      </w:r>
      <w:proofErr w:type="spellStart"/>
      <w:r w:rsidRPr="005E7C4A">
        <w:rPr>
          <w:rFonts w:cstheme="minorHAnsi"/>
        </w:rPr>
        <w:t>each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which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represent</w:t>
      </w:r>
      <w:proofErr w:type="spellEnd"/>
      <w:r w:rsidRPr="005E7C4A">
        <w:rPr>
          <w:rFonts w:cstheme="minorHAnsi"/>
        </w:rPr>
        <w:t xml:space="preserve"> a </w:t>
      </w:r>
      <w:proofErr w:type="spellStart"/>
      <w:r w:rsidRPr="005E7C4A">
        <w:rPr>
          <w:rFonts w:cstheme="minorHAnsi"/>
        </w:rPr>
        <w:t>new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and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higher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degree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trust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writing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and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expansion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its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use</w:t>
      </w:r>
      <w:proofErr w:type="spellEnd"/>
      <w:r w:rsidRPr="005E7C4A">
        <w:rPr>
          <w:rFonts w:cstheme="minorHAnsi"/>
        </w:rPr>
        <w:t xml:space="preserve">.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aim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this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presentation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to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show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complexity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this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development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mining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towns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medieval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Hungary</w:t>
      </w:r>
      <w:proofErr w:type="spellEnd"/>
      <w:r w:rsidRPr="005E7C4A">
        <w:rPr>
          <w:rFonts w:cstheme="minorHAnsi"/>
        </w:rPr>
        <w:t xml:space="preserve">, </w:t>
      </w:r>
      <w:proofErr w:type="spellStart"/>
      <w:r w:rsidRPr="005E7C4A">
        <w:rPr>
          <w:rFonts w:cstheme="minorHAnsi"/>
        </w:rPr>
        <w:t>particularly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way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how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monarchs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used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instruments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municipal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administration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to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assert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their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own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authority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over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this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strategically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most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important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branch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economy</w:t>
      </w:r>
      <w:proofErr w:type="spellEnd"/>
      <w:r w:rsidRPr="005E7C4A">
        <w:rPr>
          <w:rFonts w:cstheme="minorHAnsi"/>
        </w:rPr>
        <w:t xml:space="preserve">.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discussion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will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be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based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hands-on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analysis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several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kinds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primary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sources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such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royal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charters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privilege</w:t>
      </w:r>
      <w:proofErr w:type="spellEnd"/>
      <w:r w:rsidRPr="005E7C4A">
        <w:rPr>
          <w:rFonts w:cstheme="minorHAnsi"/>
        </w:rPr>
        <w:t xml:space="preserve"> (</w:t>
      </w:r>
      <w:proofErr w:type="spellStart"/>
      <w:r w:rsidRPr="005E7C4A">
        <w:rPr>
          <w:rFonts w:cstheme="minorHAnsi"/>
        </w:rPr>
        <w:t>translation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will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be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provided</w:t>
      </w:r>
      <w:proofErr w:type="spellEnd"/>
      <w:r w:rsidRPr="005E7C4A">
        <w:rPr>
          <w:rFonts w:cstheme="minorHAnsi"/>
        </w:rPr>
        <w:t xml:space="preserve">),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imagery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mining-town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seals</w:t>
      </w:r>
      <w:proofErr w:type="spellEnd"/>
      <w:r w:rsidRPr="005E7C4A">
        <w:rPr>
          <w:rFonts w:cstheme="minorHAnsi"/>
        </w:rPr>
        <w:t xml:space="preserve">, </w:t>
      </w:r>
      <w:proofErr w:type="spellStart"/>
      <w:r w:rsidRPr="005E7C4A">
        <w:rPr>
          <w:rFonts w:cstheme="minorHAnsi"/>
        </w:rPr>
        <w:t>and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structure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and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illustrations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the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municipal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books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of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selected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mining</w:t>
      </w:r>
      <w:proofErr w:type="spellEnd"/>
      <w:r w:rsidRPr="005E7C4A">
        <w:rPr>
          <w:rFonts w:cstheme="minorHAnsi"/>
        </w:rPr>
        <w:t xml:space="preserve"> </w:t>
      </w:r>
      <w:proofErr w:type="spellStart"/>
      <w:r w:rsidRPr="005E7C4A">
        <w:rPr>
          <w:rFonts w:cstheme="minorHAnsi"/>
        </w:rPr>
        <w:t>towns</w:t>
      </w:r>
      <w:proofErr w:type="spellEnd"/>
      <w:r w:rsidRPr="005E7C4A">
        <w:rPr>
          <w:rFonts w:cstheme="minorHAnsi"/>
        </w:rPr>
        <w:t>.</w:t>
      </w:r>
    </w:p>
    <w:p w:rsidR="00C45672" w:rsidRPr="005E7C4A" w:rsidRDefault="00C45672" w:rsidP="005E7C4A">
      <w:pPr>
        <w:jc w:val="both"/>
        <w:rPr>
          <w:rFonts w:cstheme="minorHAnsi"/>
        </w:rPr>
      </w:pPr>
    </w:p>
    <w:sectPr w:rsidR="00C45672" w:rsidRPr="005E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4A"/>
    <w:rsid w:val="005E7C4A"/>
    <w:rsid w:val="00C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7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7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2.hse.ru/owa/redir.aspx?C=qIQzNlrTYCxuGlLrhziDIsc1SBCCO8kh87OgfLUlY4kh2Xgp_9zWCA..&amp;URL=mailto%3aszendek%40ce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2019-05-20T09:08:00Z</dcterms:created>
  <dcterms:modified xsi:type="dcterms:W3CDTF">2019-05-20T09:09:00Z</dcterms:modified>
</cp:coreProperties>
</file>